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儿童产品设计</w:t>
      </w:r>
    </w:p>
    <w:p>
      <w:r>
        <w:rPr>
          <w:rFonts w:ascii="宋体" w:hAnsi="宋体" w:eastAsia="宋体"/>
          <w:sz w:val="24"/>
        </w:rPr>
        <w:t>罗仕鉴,应放天,李佃军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儿童产品设计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罗仕鉴,应放天,李佃军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9787111355670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儿童-产品设计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工业设计</w:t>
            </w:r>
          </w:p>
        </w:tc>
      </w:tr>
    </w:tbl>
    <w:p/>
    <w:p>
      <w:pPr>
        <w:pStyle w:val="Heading1"/>
      </w:pPr>
      <w:r>
        <w:t>图书介绍</w:t>
      </w:r>
    </w:p>
    <w:p>
      <w:r>
        <w:t>儿童产品是一个具有恒久生命力的市场，设计师肩负着责任重大。本书以童车设计、动漫衍生产品设计、交互式儿童产品设计案例为基础，论述了如何塑造儿童产品的品牌形象、如何通过设计来驱动产品的销售、如何开创新的设计创新模式，以及儿童产品的设计评价等。</w:t>
      </w:r>
    </w:p>
    <w:p/>
    <w:p>
      <w:r>
        <w:t>本书出售、求购地址：https://www.jiaokey.com/book/detail/12840390.html</w:t>
      </w:r>
    </w:p>
    <w:p>
      <w:r>
        <w:t>更多工业设计图书推荐：https://www.jiaokey.com</w:t>
      </w:r>
    </w:p>
    <w:p>
      <w:r>
        <w:t>罗仕鉴,应放天,李佃军 其他作品：https://www.jiaokey.com/tag/罗仕鉴,应放天,李佃军.html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关键词搜索：https://www.jiaokey.com/tag/儿童-产品设计.html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