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数字三的魔力</w:t>
      </w:r>
    </w:p>
    <w:p>
      <w:r>
        <w:rPr>
          <w:rFonts w:ascii="宋体" w:hAnsi="宋体" w:eastAsia="宋体"/>
          <w:sz w:val="24"/>
        </w:rPr>
        <w:t>（法）艾尔维尔，玛丽-奥德·缪莱尔编著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数字三的魔力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（法）艾尔维尔，玛丽-奥德·缪莱尔编著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本书出售、求购地址：https://www.jiaokey.com/book/detail/12846264.html</w:t>
      </w:r>
    </w:p>
    <w:p>
      <w:r>
        <w:t>更多相关图书推荐：https://www.jiaokey.com</w:t>
      </w:r>
    </w:p>
    <w:p>
      <w:r>
        <w:t>（法）艾尔维尔，玛丽-奥德·缪莱尔编著 其他作品：https://www.jiaokey.com/tag/（法）艾尔维尔，玛丽-奥德·缪莱尔编著.html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关键词搜索：https://www.jiaokey.com/tag/数字三的魔力.html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