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书名：生态文明建设与环境公益诉讼</w:t>
      </w:r>
    </w:p>
    <w:p>
      <w:r>
        <w:t>作者：徐祥民，陶卫东主编</w:t>
      </w:r>
    </w:p>
    <w:p>
      <w:r>
        <w:t>出版社：北京：知识产权出版社</w:t>
      </w:r>
    </w:p>
    <w:p>
      <w:r>
        <w:t>出版日期：2011</w:t>
      </w:r>
    </w:p>
    <w:p>
      <w:r>
        <w:t>总页数：312</w:t>
      </w:r>
    </w:p>
    <w:p>
      <w:r>
        <w:t>更多请访问教客网: www.jiaokey.com</w:t>
      </w:r>
    </w:p>
    <w:p>
      <w:r>
        <w:t>生态文明建设与环境公益诉讼 评论地址：https://www.jiaokey.com/book/detail/12847417.html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