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书名：法庭话语权力研究</w:t>
      </w:r>
    </w:p>
    <w:p>
      <w:r>
        <w:t>作者：吕万英著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总页数：335</w:t>
      </w:r>
    </w:p>
    <w:p>
      <w:r>
        <w:t>更多请访问教客网: www.jiaokey.com</w:t>
      </w:r>
    </w:p>
    <w:p>
      <w:r>
        <w:t>法庭话语权力研究 评论地址：https://www.jiaokey.com/book/detail/12850324.html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