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书名：打败大盘  价值投资法则的精髓</w:t>
      </w:r>
    </w:p>
    <w:p>
      <w:r>
        <w:t>作者：程超泽著</w:t>
      </w:r>
    </w:p>
    <w:p>
      <w:r>
        <w:t>出版社：北京：龙门书局</w:t>
      </w:r>
    </w:p>
    <w:p>
      <w:r>
        <w:t>出版日期：2011.07</w:t>
      </w:r>
    </w:p>
    <w:p>
      <w:r>
        <w:t>总页数：216</w:t>
      </w:r>
    </w:p>
    <w:p>
      <w:r>
        <w:t>更多请访问教客网: www.jiaokey.com</w:t>
      </w:r>
    </w:p>
    <w:p>
      <w:r>
        <w:t>打败大盘  价值投资法则的精髓 评论地址：https://www.jiaokey.com/book/detail/12854339.html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