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最新毒品犯罪定罪量刑标准与禁毒辑毒工作开展及戒毒管理规范实用手册  4</w:t>
      </w:r>
    </w:p>
    <w:p>
      <w:r>
        <w:rPr>
          <w:rFonts w:ascii="宋体" w:hAnsi="宋体" w:eastAsia="宋体"/>
          <w:sz w:val="24"/>
        </w:rPr>
        <w:t>林江主编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最新毒品犯罪定罪量刑标准与禁毒辑毒工作开展及戒毒管理规范实用手册  4</w:t>
            </w:r>
          </w:p>
        </w:tc>
      </w:tr>
      <w:tr>
        <w:tc>
          <w:tcPr>
            <w:tcW w:type="dxa" w:w="4320"/>
          </w:tcPr>
          <w:p>
            <w:r>
              <w:t>作者</w:t>
            </w:r>
          </w:p>
        </w:tc>
        <w:tc>
          <w:tcPr>
            <w:tcW w:type="dxa" w:w="4320"/>
          </w:tcPr>
          <w:p>
            <w:r>
              <w:t>林江主编</w:t>
            </w:r>
          </w:p>
        </w:tc>
      </w:tr>
      <w:tr>
        <w:tc>
          <w:tcPr>
            <w:tcW w:type="dxa" w:w="4320"/>
          </w:tcPr>
          <w:p>
            <w:r>
              <w:t>出版社</w:t>
            </w:r>
          </w:p>
        </w:tc>
        <w:tc>
          <w:tcPr>
            <w:tcW w:type="dxa" w:w="4320"/>
          </w:tcPr>
          <w:p>
            <w:r>
              <w:t>中国知识出版社</w:t>
            </w:r>
          </w:p>
        </w:tc>
      </w:tr>
      <w:tr>
        <w:tc>
          <w:tcPr>
            <w:tcW w:type="dxa" w:w="4320"/>
          </w:tcPr>
          <w:p>
            <w:r>
              <w:t>ISBN</w:t>
            </w:r>
          </w:p>
        </w:tc>
        <w:tc>
          <w:tcPr>
            <w:tcW w:type="dxa" w:w="4320"/>
          </w:tcPr>
          <w:p>
            <w:r/>
          </w:p>
        </w:tc>
      </w:tr>
      <w:tr>
        <w:tc>
          <w:tcPr>
            <w:tcW w:type="dxa" w:w="4320"/>
          </w:tcPr>
          <w:p>
            <w:r>
              <w:t>出版日期</w:t>
            </w:r>
          </w:p>
        </w:tc>
        <w:tc>
          <w:tcPr>
            <w:tcW w:type="dxa" w:w="4320"/>
          </w:tcPr>
          <w:p>
            <w:r>
              <w:t>2007-01-01</w:t>
            </w:r>
          </w:p>
        </w:tc>
      </w:tr>
      <w:tr>
        <w:tc>
          <w:tcPr>
            <w:tcW w:type="dxa" w:w="4320"/>
          </w:tcPr>
          <w:p>
            <w:r>
              <w:t>页数</w:t>
            </w:r>
          </w:p>
        </w:tc>
        <w:tc>
          <w:tcPr>
            <w:tcW w:type="dxa" w:w="4320"/>
          </w:tcPr>
          <w:p>
            <w:r>
              <w:t>1649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本书出售、求购地址：https://www.jiaokey.com/book/detail/12857091.html</w:t>
      </w:r>
    </w:p>
    <w:p>
      <w:r>
        <w:t>更多相关图书推荐：https://www.jiaokey.com</w:t>
      </w:r>
    </w:p>
    <w:p>
      <w:r>
        <w:t>林江主编 其他作品：https://www.jiaokey.com/tag/林江主编.html</w:t>
      </w:r>
    </w:p>
    <w:p>
      <w:r>
        <w:t>中国知识出版社 出版图书：https://www.jiaokey.com/tag/中国知识出版社.html</w:t>
      </w:r>
    </w:p>
    <w:p>
      <w:r>
        <w:t>关键词搜索：https://www.jiaokey.com/tag/最新毒品犯罪定罪量刑标准与禁毒辑毒工作开展及戒毒管理规范实用手册  4.html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