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中国公众环境素质评估指标体系研究</w:t>
      </w:r>
    </w:p>
    <w:p>
      <w:r>
        <w:rPr>
          <w:rFonts w:ascii="宋体" w:hAnsi="宋体" w:eastAsia="宋体"/>
          <w:sz w:val="24"/>
        </w:rPr>
        <w:t>“中国公众环境素质评估指标体质研究”项目课题组编著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中国公众环境素质评估指标体系研究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“中国公众环境素质评估指标体质研究”项目课题组编著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本书出售、求购地址：https://www.jiaokey.com/book/detail/12859482.html</w:t>
      </w:r>
    </w:p>
    <w:p>
      <w:r>
        <w:t>更多相关图书推荐：https://www.jiaokey.com</w:t>
      </w:r>
    </w:p>
    <w:p>
      <w:r>
        <w:t>“中国公众环境素质评估指标体质研究”项目课题组编著 其他作品：https://www.jiaokey.com/tag/“中国公众环境素质评估指标体质研究”项目课题组编著.html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关键词搜索：https://www.jiaokey.com/tag/中国公众环境素质评估指标体系研究.html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