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新兴修辞传播学理论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新兴修辞传播学理论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本书出售、求购地址：https://www.jiaokey.com/book/detail/12866803.html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关键词搜索：https://www.jiaokey.com/tag/新兴修辞传播学理论.html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