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国际金融危机与中国企业发展</w:t>
      </w:r>
    </w:p>
    <w:p>
      <w:r>
        <w:rPr>
          <w:rFonts w:ascii="宋体" w:hAnsi="宋体" w:eastAsia="宋体"/>
          <w:sz w:val="24"/>
        </w:rPr>
        <w:t>中国企业管理研究会，中国社会科学院管理科学与创新发展研究中心编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国际金融危机与中国企业发展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中国企业管理研究会，中国社会科学院管理科学与创新发展研究中心编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本书出售、求购地址：https://www.jiaokey.com/book/detail/12876386.html</w:t>
      </w:r>
    </w:p>
    <w:p>
      <w:r>
        <w:t>更多相关图书推荐：https://www.jiaokey.com</w:t>
      </w:r>
    </w:p>
    <w:p>
      <w:r>
        <w:t>中国企业管理研究会，中国社会科学院管理科学与创新发展研究中心编 其他作品：https://www.jiaokey.com/tag/中国企业管理研究会，中国社会科学院管理科学与创新发展研究中心编.html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关键词搜索：https://www.jiaokey.com/tag/国际金融危机与中国企业发展.html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