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书名：王成式的英雄韦昌进</w:t>
      </w:r>
    </w:p>
    <w:p>
      <w:r>
        <w:t>作者：晨曦编文；廖宗怡绘画</w:t>
      </w:r>
    </w:p>
    <w:p>
      <w:r>
        <w:t>出版社：北京：中国连环画出版社</w:t>
      </w:r>
    </w:p>
    <w:p>
      <w:r>
        <w:t>出版日期：1986</w:t>
      </w:r>
    </w:p>
    <w:p>
      <w:r>
        <w:t>总页数：62</w:t>
      </w:r>
    </w:p>
    <w:p>
      <w:r>
        <w:t>更多请访问教客网: www.jiaokey.com</w:t>
      </w:r>
    </w:p>
    <w:p>
      <w:r>
        <w:t>王成式的英雄韦昌进 评论地址：https://www.jiaokey.com/book/detail/12879932.html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