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“请各位蚂蚁注意”</w:t>
      </w:r>
    </w:p>
    <w:p>
      <w:r>
        <w:rPr>
          <w:rFonts w:ascii="宋体" w:hAnsi="宋体" w:eastAsia="宋体"/>
          <w:sz w:val="24"/>
        </w:rPr>
        <w:t>迟叔昌原著；许芯仁改编；何玉门，冯健男绘画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“请各位蚂蚁注意”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迟叔昌原著；许芯仁改编；何玉门，冯健男绘画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本书出售、求购地址：https://www.jiaokey.com/book/detail/12882467.html</w:t>
      </w:r>
    </w:p>
    <w:p>
      <w:r>
        <w:t>更多相关图书推荐：https://www.jiaokey.com</w:t>
      </w:r>
    </w:p>
    <w:p>
      <w:r>
        <w:t>迟叔昌原著；许芯仁改编；何玉门，冯健男绘画 其他作品：https://www.jiaokey.com/tag/迟叔昌原著；许芯仁改编；何玉门，冯健男绘画.html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关键词搜索：https://www.jiaokey.com/tag/“请各位蚂蚁注意”.html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