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森林大帝  第4集</w:t>
      </w:r>
    </w:p>
    <w:p>
      <w:r>
        <w:rPr>
          <w:rFonts w:ascii="宋体" w:hAnsi="宋体" w:eastAsia="宋体"/>
          <w:sz w:val="24"/>
        </w:rPr>
        <w:t>（日）手塚治虫原著；潘桂松，范素琴翻译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森林大帝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（日）手塚治虫原著；潘桂松，范素琴翻译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本书出售、求购地址：https://www.jiaokey.com/book/detail/12882958.html</w:t>
      </w:r>
    </w:p>
    <w:p>
      <w:r>
        <w:t>更多相关图书推荐：https://www.jiaokey.com</w:t>
      </w:r>
    </w:p>
    <w:p>
      <w:r>
        <w:t>（日）手塚治虫原著；潘桂松，范素琴翻译 其他作品：https://www.jiaokey.com/tag/（日）手塚治虫原著；潘桂松，范素琴翻译.html</w:t>
      </w:r>
    </w:p>
    <w:p>
      <w:r>
        <w:t>广播出版社 出版图书：https://www.jiaokey.com/tag/广播出版社.html</w:t>
      </w:r>
    </w:p>
    <w:p>
      <w:r>
        <w:t>关键词搜索：https://www.jiaokey.com/tag/森林大帝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