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书名：东陵窃案</w:t>
      </w:r>
    </w:p>
    <w:p>
      <w:r>
        <w:t>作者：张忠符，泽康改编；袁吉中绘画</w:t>
      </w:r>
    </w:p>
    <w:p>
      <w:r>
        <w:t>出版社：成都：四川少年儿童出版社</w:t>
      </w:r>
    </w:p>
    <w:p>
      <w:r>
        <w:t>出版日期：1985.11</w:t>
      </w:r>
    </w:p>
    <w:p>
      <w:r>
        <w:t>总页数：93</w:t>
      </w:r>
    </w:p>
    <w:p>
      <w:r>
        <w:t>更多请访问教客网: www.jiaokey.com</w:t>
      </w:r>
    </w:p>
    <w:p>
      <w:r>
        <w:t>东陵窃案 评论地址：https://www.jiaokey.com/book/detail/12886175.html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