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3</w:t>
      </w:r>
    </w:p>
    <w:p>
      <w:r>
        <w:rPr>
          <w:rFonts w:ascii="宋体" w:hAnsi="宋体" w:eastAsia="宋体"/>
          <w:sz w:val="24"/>
        </w:rPr>
        <w:t>耿鋆主编；沈良金副主编；耿鋆，段小静，罗祧，王侃，施悦临编者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耿鋆主编；沈良金副主编；耿鋆，段小静，罗祧，王侃，施悦临编者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本书出售、求购地址：https://www.jiaokey.com/book/detail/12901344.html</w:t>
      </w:r>
    </w:p>
    <w:p>
      <w:r>
        <w:t>更多相关图书推荐：https://www.jiaokey.com</w:t>
      </w:r>
    </w:p>
    <w:p>
      <w:r>
        <w:t>耿鋆主编；沈良金副主编；耿鋆，段小静，罗祧，王侃，施悦临编者 其他作品：https://www.jiaokey.com/tag/耿鋆主编；沈良金副主编；耿鋆，段小静，罗祧，王侃，施悦临编者.html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