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书名：基于资源约束的中国出口商品结构转型研究</w:t>
      </w:r>
    </w:p>
    <w:p>
      <w:r>
        <w:t>作者：童霞著</w:t>
      </w:r>
    </w:p>
    <w:p>
      <w:r>
        <w:t>出版社：兰州：兰州大学出版社</w:t>
      </w:r>
    </w:p>
    <w:p>
      <w:r>
        <w:t>出版日期：2010.06</w:t>
      </w:r>
    </w:p>
    <w:p>
      <w:r>
        <w:t>总页数：262</w:t>
      </w:r>
    </w:p>
    <w:p>
      <w:r>
        <w:t>更多请访问教客网: www.jiaokey.com</w:t>
      </w:r>
    </w:p>
    <w:p>
      <w:r>
        <w:t>基于资源约束的中国出口商品结构转型研究 评论地址：https://www.jiaokey.com/book/detail/12917715.html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