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股市点金术  教你掌握投资赢点</w:t>
      </w:r>
    </w:p>
    <w:p>
      <w:r>
        <w:rPr>
          <w:rFonts w:ascii="宋体" w:hAnsi="宋体" w:eastAsia="宋体"/>
          <w:sz w:val="24"/>
        </w:rPr>
        <w:t>索可洛夫著；陈羲编译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股市点金术  教你掌握投资赢点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索可洛夫著；陈羲编译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本书出售、求购地址：https://www.jiaokey.com/book/detail/12922688.html</w:t>
      </w:r>
    </w:p>
    <w:p>
      <w:r>
        <w:t>更多相关图书推荐：https://www.jiaokey.com</w:t>
      </w:r>
    </w:p>
    <w:p>
      <w:r>
        <w:t>索可洛夫著；陈羲编译 其他作品：https://www.jiaokey.com/tag/索可洛夫著；陈羲编译.html</w:t>
      </w:r>
    </w:p>
    <w:p>
      <w:r>
        <w:t>武陵出版社 出版图书：https://www.jiaokey.com/tag/武陵出版社.html</w:t>
      </w:r>
    </w:p>
    <w:p>
      <w:r>
        <w:t>关键词搜索：https://www.jiaokey.com/tag/股市点金术  教你掌握投资赢点.html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