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后县志略  4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后县志略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本书出售、求购地址：https://www.jiaokey.com/book/detail/12924040.html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关键词搜索：https://www.jiaokey.com/tag/后县志略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