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行政职业能力测验高分突破  2011版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行政职业能力测验高分突破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本书出售、求购地址：https://www.jiaokey.com/book/detail/12925604.html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关键词搜索：https://www.jiaokey.com/tag/行政职业能力测验高分突破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