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轻歌剧“女农奴”中尼基塔的叙咏叹调及歌曲  俄文</w:t>
      </w:r>
    </w:p>
    <w:p>
      <w:r>
        <w:rPr>
          <w:rFonts w:ascii="宋体" w:hAnsi="宋体" w:eastAsia="宋体"/>
          <w:sz w:val="24"/>
        </w:rPr>
        <w:t>尼.斯特列里尼科夫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轻歌剧“女农奴”中尼基塔的叙咏叹调及歌曲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尼.斯特列里尼科夫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本书出售、求购地址：https://www.jiaokey.com/book/detail/12926170.html</w:t>
      </w:r>
    </w:p>
    <w:p>
      <w:r>
        <w:t>更多相关图书推荐：https://www.jiaokey.com</w:t>
      </w:r>
    </w:p>
    <w:p>
      <w:r>
        <w:t>尼.斯特列里尼科夫 其他作品：https://www.jiaokey.com/tag/尼.斯特列里尼科夫.html</w:t>
      </w:r>
    </w:p>
    <w:p>
      <w:r>
        <w:t>关键词搜索：https://www.jiaokey.com/tag/轻歌剧“女农奴”中尼基塔的叙咏叹调及歌曲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