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港口装卸工艺</w:t>
      </w:r>
    </w:p>
    <w:p>
      <w:r>
        <w:rPr>
          <w:rFonts w:ascii="宋体" w:hAnsi="宋体" w:eastAsia="宋体"/>
          <w:sz w:val="24"/>
        </w:rPr>
        <w:t>上海海运学院，宋德驰，侯德培，王群，陈祥龙编著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港口装卸工艺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上海海运学院，宋德驰，侯德培，王群，陈祥龙编著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本书出售、求购地址：https://www.jiaokey.com/book/detail/12934335.html</w:t>
      </w:r>
    </w:p>
    <w:p>
      <w:r>
        <w:t>更多相关图书推荐：https://www.jiaokey.com</w:t>
      </w:r>
    </w:p>
    <w:p>
      <w:r>
        <w:t>上海海运学院，宋德驰，侯德培，王群，陈祥龙编著 其他作品：https://www.jiaokey.com/tag/上海海运学院，宋德驰，侯德培，王群，陈祥龙编著.html</w:t>
      </w:r>
    </w:p>
    <w:p>
      <w:r>
        <w:t>人民交通出版社 出版图书：https://www.jiaokey.com/tag/人民交通出版社.html</w:t>
      </w:r>
    </w:p>
    <w:p>
      <w:r>
        <w:t>关键词搜索：https://www.jiaokey.com/tag/高等学校试用教材  港口装卸工艺.html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