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四川省和云南省洛洛因成瘾者社区美沙酮维护治疗首批门诊工作的卫生经济学评价报告简版</w:t>
      </w:r>
    </w:p>
    <w:p>
      <w:r>
        <w:rPr>
          <w:rFonts w:ascii="宋体" w:hAnsi="宋体" w:eastAsia="宋体"/>
          <w:sz w:val="24"/>
        </w:rPr>
        <w:t>卫生部经济研究所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四川省和云南省洛洛因成瘾者社区美沙酮维护治疗首批门诊工作的卫生经济学评价报告简版</w:t>
            </w:r>
          </w:p>
        </w:tc>
      </w:tr>
      <w:tr>
        <w:tc>
          <w:tcPr>
            <w:tcW w:type="dxa" w:w="4320"/>
          </w:tcPr>
          <w:p>
            <w:r>
              <w:t>作者</w:t>
            </w:r>
          </w:p>
        </w:tc>
        <w:tc>
          <w:tcPr>
            <w:tcW w:type="dxa" w:w="4320"/>
          </w:tcPr>
          <w:p>
            <w:r>
              <w:t>卫生部经济研究所</w:t>
            </w:r>
          </w:p>
        </w:tc>
      </w:tr>
      <w:tr>
        <w:tc>
          <w:tcPr>
            <w:tcW w:type="dxa" w:w="4320"/>
          </w:tcPr>
          <w:p>
            <w:r>
              <w:t>出版社</w:t>
            </w:r>
          </w:p>
        </w:tc>
        <w:tc>
          <w:tcPr>
            <w:tcW w:type="dxa" w:w="4320"/>
          </w:tcPr>
          <w:p>
            <w:r>
              <w:t>卫生部经济研究所</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本书出售、求购地址：https://www.jiaokey.com/book/detail/12935810.html</w:t>
      </w:r>
    </w:p>
    <w:p>
      <w:r>
        <w:t>更多相关图书推荐：https://www.jiaokey.com</w:t>
      </w:r>
    </w:p>
    <w:p>
      <w:r>
        <w:t>卫生部经济研究所 其他作品：https://www.jiaokey.com/tag/卫生部经济研究所.html</w:t>
      </w:r>
    </w:p>
    <w:p>
      <w:r>
        <w:t>卫生部经济研究所 出版图书：https://www.jiaokey.com/tag/卫生部经济研究所.html</w:t>
      </w:r>
    </w:p>
    <w:p>
      <w:r>
        <w:t>关键词搜索：https://www.jiaokey.com/tag/四川省和云南省洛洛因成瘾者社区美沙酮维护治疗首批门诊工作的卫生经济学评价报告简版.html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