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西藏绘画史</w:t>
      </w:r>
    </w:p>
    <w:p>
      <w:r>
        <w:rPr>
          <w:rFonts w:ascii="宋体" w:hAnsi="宋体" w:eastAsia="宋体"/>
          <w:sz w:val="24"/>
        </w:rPr>
        <w:t>（德）大卫·杰克逊（David Jackson）著；向红笳等译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（德）大卫·杰克逊（David Jackson）著；向红笳等译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济南：明天出版社；拉萨：西藏人民出版社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本书出售、求购地址：https://www.jiaokey.com/book/detail/12936770.html</w:t>
      </w:r>
    </w:p>
    <w:p>
      <w:r>
        <w:t>更多相关图书推荐：https://www.jiaokey.com</w:t>
      </w:r>
    </w:p>
    <w:p>
      <w:r>
        <w:t>（德）大卫·杰克逊（David Jackson）著；向红笳等译 其他作品：https://www.jiaokey.com/tag/（德）大卫·杰克逊（David Jackson）著；向红笳等译.html</w:t>
      </w:r>
    </w:p>
    <w:p>
      <w:r>
        <w:t>济南：明天出版社；拉萨：西藏人民出版社 出版图书：https://www.jiaokey.com/tag/济南：明天出版社；拉萨：西藏人民出版社.html</w:t>
      </w:r>
    </w:p>
    <w:p>
      <w:r>
        <w:t>关键词搜索：https://www.jiaokey.com/tag/西藏绘画史.html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