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中国传统刑事法律形态</w:t>
      </w:r>
    </w:p>
    <w:p>
      <w:r>
        <w:t>作者：赵晓耕主编</w:t>
      </w:r>
    </w:p>
    <w:p>
      <w:r>
        <w:t>出版社：北京：中国人民大学出版社</w:t>
      </w:r>
    </w:p>
    <w:p>
      <w:r>
        <w:t>出版日期：2012</w:t>
      </w:r>
    </w:p>
    <w:p>
      <w:r>
        <w:t>总页数：608</w:t>
      </w:r>
    </w:p>
    <w:p>
      <w:r>
        <w:t>更多请访问教客网: www.jiaokey.com</w:t>
      </w:r>
    </w:p>
    <w:p>
      <w:r>
        <w:t>罪与罚  中国传统刑事法律形态 评论地址：https://www.jiaokey.com/book/detail/12937763.html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