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现代生产管理</w:t>
      </w:r>
    </w:p>
    <w:p>
      <w:r>
        <w:rPr>
          <w:rFonts w:ascii="宋体" w:hAnsi="宋体" w:eastAsia="宋体"/>
          <w:sz w:val="24"/>
        </w:rPr>
        <w:t>王河星，李景文；吴忠敏，陈铭昆，张刚，张清波，张玉钝，张光旭著；陈铭昆主编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王河星，李景文；吴忠敏，陈铭昆，张刚，张清波，张玉钝，张光旭著；陈铭昆主编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本书出售、求购地址：https://www.jiaokey.com/book/detail/12938136.html</w:t>
      </w:r>
    </w:p>
    <w:p>
      <w:r>
        <w:t>更多相关图书推荐：https://www.jiaokey.com</w:t>
      </w:r>
    </w:p>
    <w:p>
      <w:r>
        <w:t>王河星，李景文；吴忠敏，陈铭昆，张刚，张清波，张玉钝，张光旭著；陈铭昆主编 其他作品：https://www.jiaokey.com/tag/王河星，李景文；吴忠敏，陈铭昆，张刚，张清波，张玉钝，张光旭著；陈铭昆主编.html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关键词搜索：https://www.jiaokey.com/tag/现代生产管理.html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