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代数及三角习题汇编  中学八至十年级适用</w:t>
      </w:r>
    </w:p>
    <w:p>
      <w:r>
        <w:rPr>
          <w:rFonts w:ascii="宋体" w:hAnsi="宋体" w:eastAsia="宋体"/>
          <w:sz w:val="24"/>
        </w:rPr>
        <w:t>Е.С.伯莱藏斯卡娅，Ф.Ф.那基宾著；赵慈庚译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代数及三角习题汇编  中学八至十年级适用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Е.С.伯莱藏斯卡娅，Ф.Ф.那基宾著；赵慈庚译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本书出售、求购地址：https://www.jiaokey.com/book/detail/12939256.html</w:t>
      </w:r>
    </w:p>
    <w:p>
      <w:r>
        <w:t>更多相关图书推荐：https://www.jiaokey.com</w:t>
      </w:r>
    </w:p>
    <w:p>
      <w:r>
        <w:t>Е.С.伯莱藏斯卡娅，Ф.Ф.那基宾著；赵慈庚译 其他作品：https://www.jiaokey.com/tag/Е.С.伯莱藏斯卡娅，Ф.Ф.那基宾著；赵慈庚译.html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关键词搜索：https://www.jiaokey.com/tag/代数及三角习题汇编  中学八至十年级适用.html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