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第14卷  学术论著  6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第14卷  学术论著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本书出售、求购地址：https://www.jiaokey.com/book/detail/12940452.html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关键词搜索：https://www.jiaokey.com/tag/季羡林全集  第14卷  学术论著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