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中医药学文献主题标引70例分析  初稿</w:t>
      </w:r>
    </w:p>
    <w:p>
      <w:r>
        <w:rPr>
          <w:rFonts w:ascii="宋体" w:hAnsi="宋体" w:eastAsia="宋体"/>
          <w:sz w:val="24"/>
        </w:rPr>
        <w:t>陆榕影编写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中医药学文献主题标引70例分析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陆榕影编写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中国中医研究院图书情报研究所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本书出售、求购地址：https://www.jiaokey.com/book/detail/12944256.html</w:t>
      </w:r>
    </w:p>
    <w:p>
      <w:r>
        <w:t>更多相关图书推荐：https://www.jiaokey.com</w:t>
      </w:r>
    </w:p>
    <w:p>
      <w:r>
        <w:t>陆榕影编写 其他作品：https://www.jiaokey.com/tag/陆榕影编写.html</w:t>
      </w:r>
    </w:p>
    <w:p>
      <w:r>
        <w:t>中国中医研究院图书情报研究所 出版图书：https://www.jiaokey.com/tag/中国中医研究院图书情报研究所.html</w:t>
      </w:r>
    </w:p>
    <w:p>
      <w:r>
        <w:t>关键词搜索：https://www.jiaokey.com/tag/中医药学文献主题标引70例分析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