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关于修改中华人民共和国刑事诉讼法的决定  条文说明、立法理由及相关规定</w:t>
      </w:r>
    </w:p>
    <w:p>
      <w:r>
        <w:rPr>
          <w:rFonts w:ascii="宋体" w:hAnsi="宋体" w:eastAsia="宋体"/>
          <w:sz w:val="24"/>
        </w:rPr>
        <w:t>全国人大党委会法制工作委员会刑法室编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关于修改中华人民共和国刑事诉讼法的决定  条文说明、立法理由及相关规定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全国人大党委会法制工作委员会刑法室编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本书出售、求购地址：https://www.jiaokey.com/book/detail/12944746.html</w:t>
      </w:r>
    </w:p>
    <w:p>
      <w:r>
        <w:t>更多相关图书推荐：https://www.jiaokey.com</w:t>
      </w:r>
    </w:p>
    <w:p>
      <w:r>
        <w:t>全国人大党委会法制工作委员会刑法室编 其他作品：https://www.jiaokey.com/tag/全国人大党委会法制工作委员会刑法室编.html</w:t>
      </w:r>
    </w:p>
    <w:p>
      <w:r>
        <w:t>北京大学出版社 出版图书：https://www.jiaokey.com/tag/北京大学出版社.html</w:t>
      </w:r>
    </w:p>
    <w:p>
      <w:r>
        <w:t>关键词搜索：https://www.jiaokey.com/tag/关于修改中华人民共和国刑事诉讼法的决定  条文说明、立法理由及相关规定.html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