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港澳与珠三角西部发展  掌握发展新机遇</w:t>
      </w:r>
    </w:p>
    <w:p>
      <w:r>
        <w:rPr>
          <w:rFonts w:ascii="宋体" w:hAnsi="宋体" w:eastAsia="宋体"/>
          <w:sz w:val="24"/>
        </w:rPr>
        <w:t>杨汝万，黄扬略，余统浩，邝景廉编著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港澳与珠三角西部发展  掌握发展新机遇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杨汝万，黄扬略，余统浩，邝景廉编著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本书出售、求购地址：https://www.jiaokey.com/book/detail/12945370.html</w:t>
      </w:r>
    </w:p>
    <w:p>
      <w:r>
        <w:t>更多相关图书推荐：https://www.jiaokey.com</w:t>
      </w:r>
    </w:p>
    <w:p>
      <w:r>
        <w:t>杨汝万，黄扬略，余统浩，邝景廉编著 其他作品：https://www.jiaokey.com/tag/杨汝万，黄扬略，余统浩，邝景廉编著.html</w:t>
      </w:r>
    </w:p>
    <w:p>
      <w:r>
        <w:t>香港中文大学香港亚太研究所 出版图书：https://www.jiaokey.com/tag/香港中文大学香港亚太研究所.html</w:t>
      </w:r>
    </w:p>
    <w:p>
      <w:r>
        <w:t>关键词搜索：https://www.jiaokey.com/tag/港澳与珠三角西部发展  掌握发展新机遇.html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