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英语口译实务  三级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英语口译实务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本书出售、求购地址：https://www.jiaokey.com/book/detail/12946339.html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关键词搜索：https://www.jiaokey.com/tag/英语口译实务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