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国际倾情：私人日记·电脑·互联网</w:t>
      </w:r>
    </w:p>
    <w:p>
      <w:r>
        <w:rPr>
          <w:rFonts w:ascii="宋体" w:hAnsi="宋体" w:eastAsia="宋体"/>
          <w:sz w:val="24"/>
        </w:rPr>
        <w:t>（法）菲力蒲·勒热纳著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国际倾情：私人日记·电脑·互联网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（法）菲力蒲·勒热纳著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本书出售、求购地址：https://www.jiaokey.com/book/detail/12947017.html</w:t>
      </w:r>
    </w:p>
    <w:p>
      <w:r>
        <w:t>更多相关图书推荐：https://www.jiaokey.com</w:t>
      </w:r>
    </w:p>
    <w:p>
      <w:r>
        <w:t>（法）菲力蒲·勒热纳著 其他作品：https://www.jiaokey.com/tag/（法）菲力蒲·勒热纳著.html</w:t>
      </w:r>
    </w:p>
    <w:p>
      <w:r>
        <w:t>关键词搜索：https://www.jiaokey.com/tag/国际倾情：私人日记·电脑·互联网.html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