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孟河费氏医案</w:t>
      </w:r>
    </w:p>
    <w:p>
      <w:r>
        <w:rPr>
          <w:rFonts w:ascii="宋体" w:hAnsi="宋体" w:eastAsia="宋体"/>
          <w:sz w:val="24"/>
        </w:rPr>
        <w:t>（清）费绳甫，（清）费伯雄著；朱建平，赵阳点校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孟河费氏医案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（清）费绳甫，（清）费伯雄著；朱建平，赵阳点校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本书出售、求购地址：https://www.jiaokey.com/book/detail/12948199.html</w:t>
      </w:r>
    </w:p>
    <w:p>
      <w:r>
        <w:t>更多相关图书推荐：https://www.jiaokey.com</w:t>
      </w:r>
    </w:p>
    <w:p>
      <w:r>
        <w:t>（清）费绳甫，（清）费伯雄著；朱建平，赵阳点校 其他作品：https://www.jiaokey.com/tag/（清）费绳甫，（清）费伯雄著；朱建平，赵阳点校.html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关键词搜索：https://www.jiaokey.com/tag/孟河费氏医案.html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