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财政簿长会计总帐  中文视窗版</w:t>
      </w:r>
    </w:p>
    <w:p>
      <w:r>
        <w:rPr>
          <w:rFonts w:ascii="宋体" w:hAnsi="宋体" w:eastAsia="宋体"/>
          <w:sz w:val="24"/>
        </w:rPr>
        <w:t>何宏发编著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财政簿长会计总帐  中文视窗版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何宏发编著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宏友图书开发股份有限公司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本书出售、求购地址：https://www.jiaokey.com/book/detail/12948629.html</w:t>
      </w:r>
    </w:p>
    <w:p>
      <w:r>
        <w:t>更多相关图书推荐：https://www.jiaokey.com</w:t>
      </w:r>
    </w:p>
    <w:p>
      <w:r>
        <w:t>何宏发编著 其他作品：https://www.jiaokey.com/tag/何宏发编著.html</w:t>
      </w:r>
    </w:p>
    <w:p>
      <w:r>
        <w:t>宏友图书开发股份有限公司 出版图书：https://www.jiaokey.com/tag/宏友图书开发股份有限公司.html</w:t>
      </w:r>
    </w:p>
    <w:p>
      <w:r>
        <w:t>关键词搜索：https://www.jiaokey.com/tag/财政簿长会计总帐  中文视窗版.html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