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锻炼学生学习力的智力游戏策划与项目</w:t>
      </w:r>
    </w:p>
    <w:p>
      <w:r>
        <w:rPr>
          <w:rFonts w:ascii="宋体" w:hAnsi="宋体" w:eastAsia="宋体"/>
          <w:sz w:val="24"/>
        </w:rPr>
        <w:t>《锻炼学生学习力的智力游戏策划与项目》编委会编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锻炼学生学习力的智力游戏策划与项目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《锻炼学生学习力的智力游戏策划与项目》编委会编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本书出售、求购地址：https://www.jiaokey.com/book/detail/12948829.html</w:t>
      </w:r>
    </w:p>
    <w:p>
      <w:r>
        <w:t>更多相关图书推荐：https://www.jiaokey.com</w:t>
      </w:r>
    </w:p>
    <w:p>
      <w:r>
        <w:t>《锻炼学生学习力的智力游戏策划与项目》编委会编 其他作品：https://www.jiaokey.com/tag/《锻炼学生学习力的智力游戏策划与项目》编委会编.html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关键词搜索：https://www.jiaokey.com/tag/锻炼学生学习力的智力游戏策划与项目.html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