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书名：校本自主多元互动  学校内涵发展的办学机制创新</w:t>
      </w:r>
    </w:p>
    <w:p>
      <w:r>
        <w:t>作者：沈韬，张才龙著</w:t>
      </w:r>
    </w:p>
    <w:p>
      <w:r>
        <w:t>出版社：上海：上海科技教育出版社</w:t>
      </w:r>
    </w:p>
    <w:p>
      <w:r>
        <w:t>出版日期：2009.10</w:t>
      </w:r>
    </w:p>
    <w:p>
      <w:r>
        <w:t>总页数：171</w:t>
      </w:r>
    </w:p>
    <w:p>
      <w:r>
        <w:t>更多请访问教客网: www.jiaokey.com</w:t>
      </w:r>
    </w:p>
    <w:p>
      <w:r>
        <w:t>校本自主多元互动  学校内涵发展的办学机制创新 评论地址：https://www.jiaokey.com/book/detail/12950105.html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