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书名：中国农产品应对SPS措施的策略及遵从成本研究</w:t>
      </w:r>
    </w:p>
    <w:p>
      <w:r>
        <w:t>作者：董银果编</w:t>
      </w:r>
    </w:p>
    <w:p>
      <w:r>
        <w:t>出版社：北京：中国农业出版社</w:t>
      </w:r>
    </w:p>
    <w:p>
      <w:r>
        <w:t>出版日期：2011.11</w:t>
      </w:r>
    </w:p>
    <w:p>
      <w:r>
        <w:t>总页数：262</w:t>
      </w:r>
    </w:p>
    <w:p>
      <w:r>
        <w:t>更多请访问教客网: www.jiaokey.com</w:t>
      </w:r>
    </w:p>
    <w:p>
      <w:r>
        <w:t>中国农产品应对SPS措施的策略及遵从成本研究 评论地址：https://www.jiaokey.com/book/detail/12952446.html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