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书名：长江三峡工程库区巫山新城区地质环境与移民利用对策</w:t>
      </w:r>
    </w:p>
    <w:p>
      <w:r>
        <w:t>作者：苏爱军，柯于义，刘红星著</w:t>
      </w:r>
    </w:p>
    <w:p>
      <w:r>
        <w:t>出版社：北京：长江出版社</w:t>
      </w:r>
    </w:p>
    <w:p>
      <w:r>
        <w:t>出版日期：2008</w:t>
      </w:r>
    </w:p>
    <w:p>
      <w:r>
        <w:t>总页数：233</w:t>
      </w:r>
    </w:p>
    <w:p>
      <w:r>
        <w:t>更多请访问教客网: www.jiaokey.com</w:t>
      </w:r>
    </w:p>
    <w:p>
      <w:r>
        <w:t>长江三峡工程库区巫山新城区地质环境与移民利用对策 评论地址：https://www.jiaokey.com/book/detail/12954598.html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