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人居环境设计-大门·玄关·窗户风水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人居环境设计-大门·玄关·窗户风水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本书出售、求购地址：https://www.jiaokey.com/book/detail/12955338.html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乌鲁木齐：新疆电子出版社 出版图书：https://www.jiaokey.com/tag/乌鲁木齐：新疆电子出版社.html</w:t>
      </w:r>
    </w:p>
    <w:p>
      <w:r>
        <w:t>关键词搜索：https://www.jiaokey.com/tag/人居环境设计-大门·玄关·窗户风水.html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