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</w:t>
      </w:r>
    </w:p>
    <w:p>
      <w:r>
        <w:rPr>
          <w:rFonts w:ascii="宋体" w:hAnsi="宋体" w:eastAsia="宋体"/>
          <w:sz w:val="24"/>
        </w:rPr>
        <w:t>（清）蘅塘退士编；章燮注疏，（元）关汉卿等著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（清）蘅塘退士编；章燮注疏，（元）关汉卿等著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本书出售、求购地址：https://www.jiaokey.com/book/detail/12959356.html</w:t>
      </w:r>
    </w:p>
    <w:p>
      <w:r>
        <w:t>更多相关图书推荐：https://www.jiaokey.com</w:t>
      </w:r>
    </w:p>
    <w:p>
      <w:r>
        <w:t>（清）蘅塘退士编；章燮注疏，（元）关汉卿等著 其他作品：https://www.jiaokey.com/tag/（清）蘅塘退士编；章燮注疏，（元）关汉卿等著.html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关键词搜索：https://www.jiaokey.com/tag/唐诗三百首注疏.html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