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2000年道路工程学会学术交流会论文集  国道主干线建设的关键技术与质量控制</w:t>
      </w:r>
    </w:p>
    <w:p>
      <w:r>
        <w:rPr>
          <w:rFonts w:ascii="宋体" w:hAnsi="宋体" w:eastAsia="宋体"/>
          <w:sz w:val="24"/>
        </w:rPr>
        <w:t>中国公路学会道路工程学会，新疆维吾尔自治区交通厅编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2000年道路工程学会学术交流会论文集  国道主干线建设的关键技术与质量控制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中国公路学会道路工程学会，新疆维吾尔自治区交通厅编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本书出售、求购地址：https://www.jiaokey.com/book/detail/12962153.html</w:t>
      </w:r>
    </w:p>
    <w:p>
      <w:r>
        <w:t>更多相关图书推荐：https://www.jiaokey.com</w:t>
      </w:r>
    </w:p>
    <w:p>
      <w:r>
        <w:t>中国公路学会道路工程学会，新疆维吾尔自治区交通厅编 其他作品：https://www.jiaokey.com/tag/中国公路学会道路工程学会，新疆维吾尔自治区交通厅编.html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关键词搜索：https://www.jiaokey.com/tag/2000年道路工程学会学术交流会论文集  国道主干线建设的关键技术与质量控制.html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