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书名：感性的呼唤  音乐教育中的道德教化问题研究</w:t>
      </w:r>
    </w:p>
    <w:p>
      <w:r>
        <w:t>作者:资利萍著</w:t>
      </w:r>
    </w:p>
    <w:p>
      <w:r>
        <w:t>出版社:长沙：湖南师范大学出版社</w:t>
      </w:r>
    </w:p>
    <w:p>
      <w:r>
        <w:t>出版日期：2011.09</w:t>
      </w:r>
    </w:p>
    <w:p>
      <w:r>
        <w:t>总页数：260</w:t>
      </w:r>
    </w:p>
    <w:p>
      <w:r>
        <w:t>更多请访问教客网:www.jiaokey.com</w:t>
      </w:r>
    </w:p>
    <w:p>
      <w:r>
        <w:t>感性的呼唤  音乐教育中的道德教化问题研究评论地址：https://www.jiaokey.com/book/detail/12963322.html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