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综合实践活动案例精选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本书出售、求购地址：https://www.jiaokey.com/book/detail/12964407.html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关键词搜索：https://www.jiaokey.com/tag/综合实践活动案例精选.html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