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和谐之旅  中国软实力建设的共识与任务</w:t>
      </w:r>
    </w:p>
    <w:p>
      <w:r>
        <w:rPr>
          <w:rFonts w:ascii="宋体" w:hAnsi="宋体" w:eastAsia="宋体"/>
          <w:sz w:val="24"/>
        </w:rPr>
        <w:t>胡应南著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和谐之旅  中国软实力建设的共识与任务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胡应南著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本书出售、求购地址：https://www.jiaokey.com/book/detail/12965083.html</w:t>
      </w:r>
    </w:p>
    <w:p>
      <w:r>
        <w:t>更多相关图书推荐：https://www.jiaokey.com</w:t>
      </w:r>
    </w:p>
    <w:p>
      <w:r>
        <w:t>胡应南著 其他作品：https://www.jiaokey.com/tag/胡应南著.html</w:t>
      </w:r>
    </w:p>
    <w:p>
      <w:r>
        <w:t>关键词搜索：https://www.jiaokey.com/tag/和谐之旅  中国软实力建设的共识与任务.html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