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供给面经济学导论</w:t>
      </w:r>
    </w:p>
    <w:p>
      <w:r>
        <w:rPr>
          <w:rFonts w:ascii="宋体" w:hAnsi="宋体" w:eastAsia="宋体"/>
          <w:sz w:val="24"/>
        </w:rPr>
        <w:t>汤玛斯黑尔史东著；黄文瑞译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供给面经济学导论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汤玛斯黑尔史东著；黄文瑞译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本书出售、求购地址：https://www.jiaokey.com/book/detail/12967959.html</w:t>
      </w:r>
    </w:p>
    <w:p>
      <w:r>
        <w:t>更多相关图书推荐：https://www.jiaokey.com</w:t>
      </w:r>
    </w:p>
    <w:p>
      <w:r>
        <w:t>汤玛斯黑尔史东著；黄文瑞译 其他作品：https://www.jiaokey.com/tag/汤玛斯黑尔史东著；黄文瑞译.html</w:t>
      </w:r>
    </w:p>
    <w:p>
      <w:r>
        <w:t>国彰出版社 出版图书：https://www.jiaokey.com/tag/国彰出版社.html</w:t>
      </w:r>
    </w:p>
    <w:p>
      <w:r>
        <w:t>关键词搜索：https://www.jiaokey.com/tag/供给面经济学导论.html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