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书名：籍贯与流动  北朝文士的历史地理学研究</w:t>
      </w:r>
    </w:p>
    <w:p>
      <w:r>
        <w:t>作者：宋燕鹏著</w:t>
      </w:r>
    </w:p>
    <w:p>
      <w:r>
        <w:t>出版社：保定：河北大学出版社</w:t>
      </w:r>
    </w:p>
    <w:p>
      <w:r>
        <w:t>出版日期：2011</w:t>
      </w:r>
    </w:p>
    <w:p>
      <w:r>
        <w:t>总页数：427</w:t>
      </w:r>
    </w:p>
    <w:p>
      <w:r>
        <w:t>更多请访问教客网: www.jiaokey.com</w:t>
      </w:r>
    </w:p>
    <w:p>
      <w:r>
        <w:t>籍贯与流动  北朝文士的历史地理学研究 评论地址：https://www.jiaokey.com/book/detail/12969087.html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