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代理权与经理权之间  民商合一与民商分立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代理权与经理权之间  民商合一与民商分立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本书出售、求购地址：https://www.jiaokey.com/book/detail/12970236.html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关键词搜索：https://www.jiaokey.com/tag/代理权与经理权之间  民商合一与民商分立.html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