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3天读懂心理学  解读人心的关键要决</w:t>
      </w:r>
    </w:p>
    <w:p>
      <w:r>
        <w:rPr>
          <w:rFonts w:ascii="宋体" w:hAnsi="宋体" w:eastAsia="宋体"/>
          <w:sz w:val="24"/>
        </w:rPr>
        <w:t>大村政男监修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3天读懂心理学  解读人心的关键要决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大村政男监修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大是文化有限公司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本书出售、求购地址：https://www.jiaokey.com/book/detail/12973609.html</w:t>
      </w:r>
    </w:p>
    <w:p>
      <w:r>
        <w:t>更多相关图书推荐：https://www.jiaokey.com</w:t>
      </w:r>
    </w:p>
    <w:p>
      <w:r>
        <w:t>大村政男监修 其他作品：https://www.jiaokey.com/tag/大村政男监修.html</w:t>
      </w:r>
    </w:p>
    <w:p>
      <w:r>
        <w:t>大是文化有限公司 出版图书：https://www.jiaokey.com/tag/大是文化有限公司.html</w:t>
      </w:r>
    </w:p>
    <w:p>
      <w:r>
        <w:t>关键词搜索：https://www.jiaokey.com/tag/3天读懂心理学  解读人心的关键要决.html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