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书名：《雷公炮制药性解》详注</w:t>
      </w:r>
    </w:p>
    <w:p>
      <w:r>
        <w:t>作者：王艳宏，关枫，杨晓秋主编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总页数：596</w:t>
      </w:r>
    </w:p>
    <w:p>
      <w:r>
        <w:t>更多请访问教客网: www.jiaokey.com</w:t>
      </w:r>
    </w:p>
    <w:p>
      <w:r>
        <w:t>《雷公炮制药性解》详注 评论地址：https://www.jiaokey.com/book/detail/12974795.html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