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（钦定）古今图书集成·职方典  20函  第624册  卷32-41</w:t>
      </w:r>
    </w:p>
    <w:p>
      <w:r>
        <w:rPr>
          <w:rFonts w:ascii="宋体" w:hAnsi="宋体" w:eastAsia="宋体"/>
          <w:sz w:val="24"/>
        </w:rPr>
        <w:t>（清）陈梦雷篆辑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（钦定）古今图书集成·职方典  20函  第624册  卷32-41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本书出售、求购地址：https://www.jiaokey.com/book/detail/12977833.html</w:t>
      </w:r>
    </w:p>
    <w:p>
      <w:r>
        <w:t>更多相关图书推荐：https://www.jiaokey.com</w:t>
      </w:r>
    </w:p>
    <w:p>
      <w:r>
        <w:t>（清）陈梦雷篆辑 其他作品：https://www.jiaokey.com/tag/（清）陈梦雷篆辑.html</w:t>
      </w:r>
    </w:p>
    <w:p>
      <w:r>
        <w:t>上海中华书局 出版图书：https://www.jiaokey.com/tag/上海中华书局.html</w:t>
      </w:r>
    </w:p>
    <w:p>
      <w:r>
        <w:t>关键词搜索：https://www.jiaokey.com/tag/（钦定）古今图书集成·职方典  20函  第624册  卷32-41.html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