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十年真题全方位解码  2009版</w:t>
      </w:r>
    </w:p>
    <w:p>
      <w:r>
        <w:rPr>
          <w:rFonts w:ascii="宋体" w:hAnsi="宋体" w:eastAsia="宋体"/>
          <w:sz w:val="24"/>
        </w:rPr>
        <w:t>任丽卿，刘雪梅，周兰主编；杨丽，孔海龙，汤慧敏，赧向丽副主编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十年真题全方位解码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任丽卿，刘雪梅，周兰主编；杨丽，孔海龙，汤慧敏，赧向丽副主编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本书出售、求购地址：https://www.jiaokey.com/book/detail/12980387.html</w:t>
      </w:r>
    </w:p>
    <w:p>
      <w:r>
        <w:t>更多相关图书推荐：https://www.jiaokey.com</w:t>
      </w:r>
    </w:p>
    <w:p>
      <w:r>
        <w:t>任丽卿，刘雪梅，周兰主编；杨丽，孔海龙，汤慧敏，赧向丽副主编 其他作品：https://www.jiaokey.com/tag/任丽卿，刘雪梅，周兰主编；杨丽，孔海龙，汤慧敏，赧向丽副主编.html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关键词搜索：https://www.jiaokey.com/tag/考研英语  十年真题全方位解码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